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3A" w:rsidRDefault="00BE5E3A" w:rsidP="00BE5E3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 ФЕДЕРАЦИЯ</w:t>
      </w:r>
    </w:p>
    <w:p w:rsidR="00BE5E3A" w:rsidRDefault="00BE5E3A" w:rsidP="00BE5E3A">
      <w:pPr>
        <w:jc w:val="center"/>
        <w:rPr>
          <w:sz w:val="28"/>
          <w:szCs w:val="28"/>
        </w:rPr>
      </w:pPr>
      <w:r>
        <w:rPr>
          <w:sz w:val="28"/>
          <w:szCs w:val="28"/>
        </w:rPr>
        <w:t>Юрьевская сельская Дума</w:t>
      </w:r>
    </w:p>
    <w:p w:rsidR="00BE5E3A" w:rsidRDefault="00BE5E3A" w:rsidP="00BE5E3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области</w:t>
      </w:r>
    </w:p>
    <w:p w:rsidR="00BE5E3A" w:rsidRDefault="00BE5E3A" w:rsidP="00BE5E3A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второго созыва</w:t>
      </w:r>
    </w:p>
    <w:p w:rsidR="00BE5E3A" w:rsidRDefault="00BE5E3A" w:rsidP="00BE5E3A">
      <w:pPr>
        <w:jc w:val="center"/>
        <w:rPr>
          <w:sz w:val="28"/>
          <w:szCs w:val="28"/>
        </w:rPr>
      </w:pPr>
    </w:p>
    <w:p w:rsidR="00BE5E3A" w:rsidRDefault="00BE5E3A" w:rsidP="00BE5E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РЕШЕНИЕ.  </w:t>
      </w:r>
    </w:p>
    <w:p w:rsidR="00BE5E3A" w:rsidRDefault="00BE5E3A" w:rsidP="00BE5E3A">
      <w:pPr>
        <w:jc w:val="center"/>
        <w:rPr>
          <w:sz w:val="28"/>
          <w:szCs w:val="28"/>
        </w:rPr>
      </w:pPr>
    </w:p>
    <w:p w:rsidR="00BE5E3A" w:rsidRDefault="00BE5E3A" w:rsidP="00BE5E3A">
      <w:pPr>
        <w:jc w:val="center"/>
        <w:rPr>
          <w:sz w:val="28"/>
          <w:szCs w:val="28"/>
        </w:rPr>
      </w:pPr>
      <w:r>
        <w:rPr>
          <w:sz w:val="28"/>
          <w:szCs w:val="28"/>
        </w:rPr>
        <w:t>22.10.2010 №  130</w:t>
      </w:r>
    </w:p>
    <w:p w:rsidR="00BE5E3A" w:rsidRDefault="00BE5E3A" w:rsidP="00BE5E3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село Юрьево</w:t>
      </w:r>
    </w:p>
    <w:p w:rsidR="00BE5E3A" w:rsidRDefault="00BE5E3A" w:rsidP="00BE5E3A">
      <w:pPr>
        <w:jc w:val="center"/>
        <w:rPr>
          <w:sz w:val="24"/>
        </w:rPr>
      </w:pPr>
    </w:p>
    <w:p w:rsidR="00BE5E3A" w:rsidRDefault="00BE5E3A" w:rsidP="00BE5E3A">
      <w:pPr>
        <w:jc w:val="center"/>
        <w:rPr>
          <w:sz w:val="24"/>
        </w:rPr>
      </w:pPr>
    </w:p>
    <w:p w:rsidR="00BE5E3A" w:rsidRDefault="00BE5E3A" w:rsidP="00BE5E3A">
      <w:pPr>
        <w:jc w:val="center"/>
        <w:rPr>
          <w:b/>
        </w:rPr>
      </w:pPr>
      <w:r>
        <w:rPr>
          <w:b/>
          <w:sz w:val="28"/>
          <w:szCs w:val="28"/>
        </w:rPr>
        <w:t>О внесении изменений в Положение  о статусе депутата, члена выборного органа местного самоуправления, выборного должностного лица местного самоуправления</w:t>
      </w:r>
    </w:p>
    <w:p w:rsidR="00BE5E3A" w:rsidRDefault="00BE5E3A" w:rsidP="00BE5E3A"/>
    <w:p w:rsidR="00BE5E3A" w:rsidRDefault="00BE5E3A" w:rsidP="00BE5E3A"/>
    <w:p w:rsidR="00BE5E3A" w:rsidRDefault="00BE5E3A" w:rsidP="00BE5E3A">
      <w:pPr>
        <w:rPr>
          <w:sz w:val="24"/>
          <w:szCs w:val="24"/>
        </w:rPr>
      </w:pPr>
    </w:p>
    <w:p w:rsidR="00BE5E3A" w:rsidRDefault="00BE5E3A" w:rsidP="00BE5E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Закона Кировской области от 30.09.2010 г. № 550-ЗО «О внесении изменений в Закон Кировской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Кировской области» Юрьевская сельская Дума </w:t>
      </w:r>
    </w:p>
    <w:p w:rsidR="00BE5E3A" w:rsidRDefault="00BE5E3A" w:rsidP="00BE5E3A">
      <w:pPr>
        <w:ind w:firstLine="567"/>
        <w:jc w:val="both"/>
        <w:rPr>
          <w:sz w:val="28"/>
          <w:szCs w:val="28"/>
        </w:rPr>
      </w:pPr>
    </w:p>
    <w:p w:rsidR="00BE5E3A" w:rsidRDefault="00BE5E3A" w:rsidP="00BE5E3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BE5E3A" w:rsidRDefault="00BE5E3A" w:rsidP="00BE5E3A">
      <w:pPr>
        <w:ind w:firstLine="567"/>
        <w:jc w:val="both"/>
        <w:rPr>
          <w:sz w:val="28"/>
          <w:szCs w:val="28"/>
        </w:rPr>
      </w:pPr>
    </w:p>
    <w:p w:rsidR="00BE5E3A" w:rsidRDefault="00BE5E3A" w:rsidP="00BE5E3A">
      <w:pPr>
        <w:rPr>
          <w:b/>
          <w:sz w:val="28"/>
          <w:szCs w:val="28"/>
        </w:rPr>
      </w:pPr>
      <w:r>
        <w:rPr>
          <w:b/>
          <w:sz w:val="28"/>
          <w:szCs w:val="28"/>
        </w:rPr>
        <w:t>1)Дополнить частью 5</w:t>
      </w:r>
      <w:r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</w:rPr>
        <w:t xml:space="preserve"> статьи 13 следующего содержания:</w:t>
      </w:r>
    </w:p>
    <w:p w:rsidR="00BE5E3A" w:rsidRDefault="00BE5E3A" w:rsidP="00BE5E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Право на доплату к пенсии в размере, определенном пунктом 1 части 3 настоящей статьи, имеют лица, замещавшие муниципальную должность менее одного срока полномочий, установленного уставом муниципального образования, и досрочно прекратившие свои полномочия в случае: </w:t>
      </w:r>
    </w:p>
    <w:p w:rsidR="00BE5E3A" w:rsidRDefault="00BE5E3A" w:rsidP="00BE5E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преобразования муниципального образования, осуществляемого в соответствии с частями 3, 4-7 статьи 13 Федерального закона «Об общих принципах организации местного самоуправления в Российской Федерации»; </w:t>
      </w:r>
    </w:p>
    <w:p w:rsidR="00BE5E3A" w:rsidRDefault="00BE5E3A" w:rsidP="00BE5E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2) упразднения муниципального образования; </w:t>
      </w:r>
    </w:p>
    <w:p w:rsidR="00BE5E3A" w:rsidRDefault="00BE5E3A" w:rsidP="00BE5E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3) утраты поселением статуса муниципального образования в связи с его объединением с городским округом»; </w:t>
      </w:r>
    </w:p>
    <w:p w:rsidR="00BE5E3A" w:rsidRDefault="00BE5E3A" w:rsidP="00BE5E3A">
      <w:pPr>
        <w:pStyle w:val="a3"/>
        <w:rPr>
          <w:sz w:val="28"/>
          <w:szCs w:val="28"/>
        </w:rPr>
      </w:pPr>
      <w:r>
        <w:rPr>
          <w:sz w:val="28"/>
          <w:szCs w:val="28"/>
        </w:rPr>
        <w:t>2) пункт 4 части 7 признать утратившим силу.</w:t>
      </w:r>
    </w:p>
    <w:p w:rsidR="00BE5E3A" w:rsidRDefault="00BE5E3A" w:rsidP="00BE5E3A">
      <w:pPr>
        <w:rPr>
          <w:sz w:val="28"/>
          <w:szCs w:val="28"/>
        </w:rPr>
      </w:pPr>
    </w:p>
    <w:p w:rsidR="00BE5E3A" w:rsidRDefault="00BE5E3A" w:rsidP="00BE5E3A">
      <w:pPr>
        <w:rPr>
          <w:sz w:val="24"/>
          <w:szCs w:val="24"/>
        </w:rPr>
      </w:pPr>
    </w:p>
    <w:p w:rsidR="00BE5E3A" w:rsidRDefault="00BE5E3A" w:rsidP="00BE5E3A">
      <w:pPr>
        <w:rPr>
          <w:sz w:val="24"/>
          <w:szCs w:val="24"/>
        </w:rPr>
      </w:pPr>
    </w:p>
    <w:p w:rsidR="00BE5E3A" w:rsidRDefault="00BE5E3A" w:rsidP="00BE5E3A">
      <w:pPr>
        <w:ind w:left="600"/>
        <w:jc w:val="both"/>
        <w:rPr>
          <w:sz w:val="24"/>
          <w:szCs w:val="24"/>
        </w:rPr>
      </w:pPr>
    </w:p>
    <w:p w:rsidR="00BE5E3A" w:rsidRDefault="00BE5E3A" w:rsidP="00BE5E3A">
      <w:pPr>
        <w:ind w:left="600"/>
        <w:rPr>
          <w:sz w:val="28"/>
          <w:szCs w:val="28"/>
        </w:rPr>
      </w:pPr>
      <w:r>
        <w:rPr>
          <w:sz w:val="28"/>
          <w:szCs w:val="28"/>
        </w:rPr>
        <w:lastRenderedPageBreak/>
        <w:t>Глава Юрьевского                                                               Е.П.Ванеева</w:t>
      </w:r>
    </w:p>
    <w:p w:rsidR="00BE5E3A" w:rsidRDefault="00BE5E3A" w:rsidP="00BE5E3A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E5E3A" w:rsidRDefault="00BE5E3A" w:rsidP="00BE5E3A">
      <w:pPr>
        <w:rPr>
          <w:sz w:val="24"/>
        </w:rPr>
      </w:pPr>
    </w:p>
    <w:p w:rsidR="00681A80" w:rsidRDefault="00681A80"/>
    <w:sectPr w:rsidR="00681A80" w:rsidSect="00681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E3A"/>
    <w:rsid w:val="00681A80"/>
    <w:rsid w:val="00BE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3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E5E3A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8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2014-08-25T11:44:00Z</dcterms:created>
  <dcterms:modified xsi:type="dcterms:W3CDTF">2014-08-25T11:46:00Z</dcterms:modified>
</cp:coreProperties>
</file>